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E6" w:rsidRDefault="003156E6" w:rsidP="003156E6">
      <w:pPr>
        <w:pStyle w:val="ConsPlusNormal"/>
        <w:jc w:val="right"/>
        <w:outlineLvl w:val="0"/>
      </w:pPr>
      <w:r>
        <w:t>Утверждены</w:t>
      </w:r>
    </w:p>
    <w:p w:rsidR="003156E6" w:rsidRDefault="003156E6" w:rsidP="003156E6">
      <w:pPr>
        <w:pStyle w:val="ConsPlusNormal"/>
        <w:jc w:val="right"/>
      </w:pPr>
      <w:r>
        <w:t>приказом</w:t>
      </w:r>
    </w:p>
    <w:p w:rsidR="003156E6" w:rsidRDefault="003156E6" w:rsidP="003156E6">
      <w:pPr>
        <w:pStyle w:val="ConsPlusNormal"/>
        <w:jc w:val="right"/>
      </w:pPr>
      <w:r>
        <w:t>финансового управления</w:t>
      </w:r>
    </w:p>
    <w:p w:rsidR="003156E6" w:rsidRDefault="003156E6" w:rsidP="003156E6">
      <w:pPr>
        <w:pStyle w:val="ConsPlusNormal"/>
        <w:jc w:val="right"/>
      </w:pPr>
      <w:r>
        <w:t xml:space="preserve">администрации Грачевского </w:t>
      </w:r>
    </w:p>
    <w:p w:rsidR="003156E6" w:rsidRDefault="003156E6" w:rsidP="003156E6">
      <w:pPr>
        <w:pStyle w:val="ConsPlusNormal"/>
        <w:jc w:val="right"/>
      </w:pPr>
      <w:r>
        <w:t xml:space="preserve">муниципального района </w:t>
      </w:r>
    </w:p>
    <w:p w:rsidR="003156E6" w:rsidRDefault="003156E6" w:rsidP="003156E6">
      <w:pPr>
        <w:pStyle w:val="ConsPlusNormal"/>
        <w:jc w:val="right"/>
      </w:pPr>
      <w:r>
        <w:t>Ставропольского края</w:t>
      </w:r>
    </w:p>
    <w:p w:rsidR="003156E6" w:rsidRDefault="003156E6" w:rsidP="003156E6">
      <w:pPr>
        <w:pStyle w:val="ConsPlusNormal"/>
        <w:jc w:val="right"/>
      </w:pPr>
      <w:r>
        <w:t xml:space="preserve">от  </w:t>
      </w:r>
      <w:r w:rsidR="00FB79C1">
        <w:t xml:space="preserve">26 </w:t>
      </w:r>
      <w:r>
        <w:t xml:space="preserve">августа 2015 г. N </w:t>
      </w:r>
      <w:r w:rsidR="00FB79C1">
        <w:t>39</w:t>
      </w:r>
    </w:p>
    <w:p w:rsidR="003156E6" w:rsidRDefault="003156E6" w:rsidP="003156E6">
      <w:pPr>
        <w:pStyle w:val="ConsPlusNormal"/>
        <w:jc w:val="both"/>
      </w:pPr>
    </w:p>
    <w:p w:rsidR="003156E6" w:rsidRDefault="003156E6" w:rsidP="003156E6">
      <w:pPr>
        <w:pStyle w:val="ConsPlusNormal"/>
        <w:jc w:val="center"/>
        <w:rPr>
          <w:b/>
          <w:bCs/>
        </w:rPr>
      </w:pPr>
      <w:bookmarkStart w:id="0" w:name="Par43"/>
      <w:bookmarkEnd w:id="0"/>
      <w:r>
        <w:rPr>
          <w:b/>
          <w:bCs/>
        </w:rPr>
        <w:t>МЕТОДИЧЕСКИЕ УКАЗАНИЯ</w:t>
      </w:r>
    </w:p>
    <w:p w:rsidR="003156E6" w:rsidRDefault="003156E6" w:rsidP="003156E6">
      <w:pPr>
        <w:pStyle w:val="ConsPlusNormal"/>
        <w:jc w:val="center"/>
        <w:rPr>
          <w:b/>
          <w:bCs/>
        </w:rPr>
      </w:pPr>
      <w:r>
        <w:rPr>
          <w:b/>
          <w:bCs/>
        </w:rPr>
        <w:t>ПО ФОРМИРОВАНИЮ И РАСПРЕДЕЛЕНИЮ БЮДЖЕТНЫХ АССИГНОВАНИЙ</w:t>
      </w:r>
    </w:p>
    <w:p w:rsidR="003156E6" w:rsidRDefault="003156E6" w:rsidP="003156E6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БЮДЖЕТА  ГРАЧЕВСКОГО МУНИЦИПАЛЬНОГО РАЙОНА СТАВРОПОЛЬСКОГО КРАЯ НА 2016 ГОД И ПЛАНОВЫЙ</w:t>
      </w:r>
    </w:p>
    <w:p w:rsidR="003156E6" w:rsidRDefault="003156E6" w:rsidP="003156E6">
      <w:pPr>
        <w:pStyle w:val="ConsPlusNormal"/>
        <w:jc w:val="center"/>
        <w:rPr>
          <w:b/>
          <w:bCs/>
        </w:rPr>
      </w:pPr>
      <w:r>
        <w:rPr>
          <w:b/>
          <w:bCs/>
        </w:rPr>
        <w:t>ПЕРИОД 2017</w:t>
      </w:r>
      <w:proofErr w:type="gramStart"/>
      <w:r>
        <w:rPr>
          <w:b/>
          <w:bCs/>
        </w:rPr>
        <w:t xml:space="preserve"> И</w:t>
      </w:r>
      <w:proofErr w:type="gramEnd"/>
      <w:r>
        <w:rPr>
          <w:b/>
          <w:bCs/>
        </w:rPr>
        <w:t xml:space="preserve"> 2018 ГОДОВ</w:t>
      </w:r>
    </w:p>
    <w:p w:rsidR="003156E6" w:rsidRDefault="003156E6" w:rsidP="003156E6">
      <w:pPr>
        <w:pStyle w:val="ConsPlusNormal"/>
        <w:jc w:val="both"/>
      </w:pPr>
    </w:p>
    <w:p w:rsidR="003156E6" w:rsidRDefault="003156E6" w:rsidP="003156E6">
      <w:pPr>
        <w:pStyle w:val="ConsPlusNormal"/>
        <w:ind w:firstLine="540"/>
        <w:jc w:val="both"/>
      </w:pPr>
      <w:r>
        <w:t>Настоящие указания разработаны в целях установления единого подхода к формированию и распределению бюджетных ассигнований бюджета Грачевского муниципального района Ставропольского края на 2016 год и плановый период 2017 и 2018 годов главными распорядителями средств бюджета Грачевского</w:t>
      </w:r>
      <w:r w:rsidR="00FB79C1">
        <w:t xml:space="preserve"> муниципального</w:t>
      </w:r>
      <w:r>
        <w:t xml:space="preserve"> района (далее соответственно - главные распорядители, местный  бюджет).</w:t>
      </w:r>
    </w:p>
    <w:p w:rsidR="003156E6" w:rsidRDefault="003156E6" w:rsidP="003156E6">
      <w:pPr>
        <w:pStyle w:val="ConsPlusNormal"/>
        <w:jc w:val="both"/>
      </w:pPr>
    </w:p>
    <w:p w:rsidR="003156E6" w:rsidRDefault="003156E6" w:rsidP="003156E6">
      <w:pPr>
        <w:pStyle w:val="ConsPlusNormal"/>
        <w:jc w:val="center"/>
        <w:outlineLvl w:val="1"/>
      </w:pPr>
      <w:r>
        <w:t>1. Общие подходы к формированию предельных объемов бюджетных</w:t>
      </w:r>
    </w:p>
    <w:p w:rsidR="003156E6" w:rsidRDefault="003156E6" w:rsidP="003156E6">
      <w:pPr>
        <w:pStyle w:val="ConsPlusNormal"/>
        <w:jc w:val="center"/>
      </w:pPr>
      <w:r>
        <w:t xml:space="preserve">ассигнований </w:t>
      </w:r>
      <w:r w:rsidR="00FB79C1">
        <w:t>местного</w:t>
      </w:r>
      <w:r>
        <w:t xml:space="preserve"> бюджета на 2016 год и плановый</w:t>
      </w:r>
    </w:p>
    <w:p w:rsidR="003156E6" w:rsidRDefault="003156E6" w:rsidP="003156E6">
      <w:pPr>
        <w:pStyle w:val="ConsPlusNormal"/>
        <w:jc w:val="center"/>
      </w:pPr>
      <w:r>
        <w:t>период 2017 и 2018 годов</w:t>
      </w:r>
    </w:p>
    <w:p w:rsidR="003156E6" w:rsidRDefault="003156E6" w:rsidP="003156E6">
      <w:pPr>
        <w:pStyle w:val="ConsPlusNormal"/>
        <w:jc w:val="both"/>
      </w:pPr>
    </w:p>
    <w:p w:rsidR="003156E6" w:rsidRDefault="003156E6" w:rsidP="003156E6">
      <w:pPr>
        <w:pStyle w:val="ConsPlusNormal"/>
        <w:ind w:firstLine="540"/>
        <w:jc w:val="both"/>
      </w:pPr>
      <w:r>
        <w:t xml:space="preserve">Предельные объемы бюджетных ассигнований местного бюджета на реализацию муниципальных программ и направлений деятельности, не входящих в муниципальные  программы, на 2016 год и плановый период 2017 и 2018 годов </w:t>
      </w:r>
      <w:r w:rsidR="00144FD5">
        <w:t>формируются</w:t>
      </w:r>
      <w:r>
        <w:t xml:space="preserve"> на основе следующих основных подходов:</w:t>
      </w:r>
    </w:p>
    <w:p w:rsidR="003156E6" w:rsidRDefault="003156E6" w:rsidP="003156E6">
      <w:pPr>
        <w:pStyle w:val="ConsPlusNormal"/>
        <w:ind w:firstLine="540"/>
        <w:jc w:val="both"/>
      </w:pPr>
      <w:r>
        <w:t xml:space="preserve">1.1. В качестве "базовых" объемов бюджетных ассигнований на 2016 и 2017 годы приняты бюджетные ассигнования, утвержденные </w:t>
      </w:r>
      <w:hyperlink r:id="rId4" w:history="1">
        <w:r w:rsidR="00144FD5" w:rsidRPr="00144FD5">
          <w:t>Решением</w:t>
        </w:r>
      </w:hyperlink>
      <w:r>
        <w:t xml:space="preserve"> </w:t>
      </w:r>
      <w:r w:rsidR="00144FD5">
        <w:t xml:space="preserve">Совета Грачевского муниципального района </w:t>
      </w:r>
      <w:r>
        <w:t xml:space="preserve">Ставропольского края от </w:t>
      </w:r>
      <w:r w:rsidR="00144FD5">
        <w:t xml:space="preserve">19 </w:t>
      </w:r>
      <w:r>
        <w:t xml:space="preserve">декабря 2014 г. N </w:t>
      </w:r>
      <w:r w:rsidR="00144FD5">
        <w:t>120</w:t>
      </w:r>
      <w:r>
        <w:t>-</w:t>
      </w:r>
      <w:r w:rsidR="00144FD5">
        <w:rPr>
          <w:lang w:val="en-US"/>
        </w:rPr>
        <w:t>III</w:t>
      </w:r>
      <w:r>
        <w:t xml:space="preserve"> "О бюджете </w:t>
      </w:r>
      <w:r w:rsidR="00144FD5">
        <w:t xml:space="preserve">Грачевского муниципального района </w:t>
      </w:r>
      <w:r>
        <w:t xml:space="preserve">Ставропольского края на 2015 год и плановый период 2016 и 2017 годов" (далее - "базовые" объемы) с учетом изменений структуры расходов </w:t>
      </w:r>
      <w:r w:rsidR="00144FD5">
        <w:t>местного</w:t>
      </w:r>
      <w:r>
        <w:t xml:space="preserve"> бюджета.</w:t>
      </w:r>
    </w:p>
    <w:p w:rsidR="003156E6" w:rsidRDefault="003156E6" w:rsidP="003156E6">
      <w:pPr>
        <w:pStyle w:val="ConsPlusNormal"/>
        <w:ind w:firstLine="540"/>
        <w:jc w:val="both"/>
      </w:pPr>
      <w:r>
        <w:t>1.2. Базовые объемы на 2018 год принят</w:t>
      </w:r>
      <w:r w:rsidR="007C7C09">
        <w:t>ь</w:t>
      </w:r>
      <w:r>
        <w:t xml:space="preserve"> равными "базовым" объемам 2017 года.</w:t>
      </w:r>
    </w:p>
    <w:p w:rsidR="003156E6" w:rsidRDefault="003156E6" w:rsidP="003156E6">
      <w:pPr>
        <w:pStyle w:val="ConsPlusNormal"/>
        <w:ind w:firstLine="540"/>
        <w:jc w:val="both"/>
      </w:pPr>
      <w:r>
        <w:t>1.3. Уточнение "базовых" объемов бюджетных ассигнований на 2016 - 2018 годы осуществл</w:t>
      </w:r>
      <w:r w:rsidR="00144FD5">
        <w:t>яется</w:t>
      </w:r>
      <w:r>
        <w:t xml:space="preserve"> с учетом следующих подходов:</w:t>
      </w:r>
    </w:p>
    <w:p w:rsidR="003156E6" w:rsidRDefault="003156E6" w:rsidP="003156E6">
      <w:pPr>
        <w:pStyle w:val="ConsPlusNormal"/>
        <w:ind w:firstLine="540"/>
        <w:jc w:val="both"/>
      </w:pPr>
      <w:r>
        <w:t>1) принят</w:t>
      </w:r>
      <w:r w:rsidR="007C7C09">
        <w:t>ь</w:t>
      </w:r>
      <w:r>
        <w:t xml:space="preserve"> на уровне прогноза поступления доходов от оказания платных услуг и компенсации затрат государства бюджетные ассигнования, планируемые за счет указанного вида доходов;</w:t>
      </w:r>
    </w:p>
    <w:p w:rsidR="003156E6" w:rsidRDefault="003156E6" w:rsidP="003156E6">
      <w:pPr>
        <w:pStyle w:val="ConsPlusNormal"/>
        <w:ind w:firstLine="540"/>
        <w:jc w:val="both"/>
      </w:pPr>
      <w:r>
        <w:lastRenderedPageBreak/>
        <w:t>2) уменьш</w:t>
      </w:r>
      <w:r w:rsidR="006B76AC">
        <w:t>ить</w:t>
      </w:r>
      <w:r>
        <w:t xml:space="preserve"> бюджетные ассигнования по расходным обязательствам ограниченного срока действия, в том числе в связи с изменением контингента получателей;</w:t>
      </w:r>
    </w:p>
    <w:p w:rsidR="007544F5" w:rsidRDefault="003156E6" w:rsidP="003156E6">
      <w:pPr>
        <w:pStyle w:val="ConsPlusNormal"/>
        <w:ind w:firstLine="540"/>
        <w:jc w:val="both"/>
      </w:pPr>
      <w:r>
        <w:t xml:space="preserve">3) </w:t>
      </w:r>
      <w:r w:rsidR="006967E5">
        <w:t xml:space="preserve">главным распорядителям бюджетных средств </w:t>
      </w:r>
      <w:r>
        <w:t>уточн</w:t>
      </w:r>
      <w:r w:rsidR="006B76AC">
        <w:t>ить</w:t>
      </w:r>
      <w:r>
        <w:t xml:space="preserve"> расходы на оплату труда работников </w:t>
      </w:r>
      <w:r w:rsidR="006967E5">
        <w:t xml:space="preserve">органов </w:t>
      </w:r>
      <w:r w:rsidR="007544F5">
        <w:t xml:space="preserve">местного </w:t>
      </w:r>
      <w:r w:rsidR="006967E5">
        <w:t xml:space="preserve">самоуправления </w:t>
      </w:r>
      <w:r w:rsidR="006B76AC">
        <w:t xml:space="preserve">Грачевского </w:t>
      </w:r>
      <w:r w:rsidR="006967E5">
        <w:t xml:space="preserve">муниципального </w:t>
      </w:r>
      <w:r w:rsidR="006B76AC">
        <w:t>района</w:t>
      </w:r>
      <w:r w:rsidR="006967E5">
        <w:t xml:space="preserve"> и подведомственных учреждений,</w:t>
      </w:r>
      <w:r>
        <w:t xml:space="preserve"> в связи с изменением их структуры и штатных расписаний, с учетом мероприятий по оптимизации расходов и численности работников</w:t>
      </w:r>
      <w:r w:rsidR="006B76AC">
        <w:t xml:space="preserve"> </w:t>
      </w:r>
      <w:r w:rsidR="007544F5">
        <w:t>органов местного самоуправления Грачевского муниципального района и подведомственных учреждений;</w:t>
      </w:r>
    </w:p>
    <w:p w:rsidR="003156E6" w:rsidRDefault="003156E6" w:rsidP="003156E6">
      <w:pPr>
        <w:pStyle w:val="ConsPlusNormal"/>
        <w:ind w:firstLine="540"/>
        <w:jc w:val="both"/>
      </w:pPr>
      <w:proofErr w:type="gramStart"/>
      <w:r>
        <w:t>4) скорректирова</w:t>
      </w:r>
      <w:r w:rsidR="00C6343E">
        <w:t>ть</w:t>
      </w:r>
      <w:r>
        <w:t xml:space="preserve"> бюджетные ассигнования, предусмотренные на обеспечение выполнения положений указов Президента Российской Федерации от 07 мая 2012 г. </w:t>
      </w:r>
      <w:hyperlink r:id="rId5" w:history="1">
        <w:r>
          <w:rPr>
            <w:color w:val="0000FF"/>
          </w:rPr>
          <w:t>N 597</w:t>
        </w:r>
      </w:hyperlink>
      <w:r>
        <w:t xml:space="preserve"> "О мероприятиях по реализации государственной социальной политики", от 01 июня 2012 г. </w:t>
      </w:r>
      <w:hyperlink r:id="rId6" w:history="1">
        <w:r>
          <w:rPr>
            <w:color w:val="0000FF"/>
          </w:rPr>
          <w:t>N 761</w:t>
        </w:r>
      </w:hyperlink>
      <w:r>
        <w:t xml:space="preserve"> "О национальной стратегии действий в интересах детей на 2012 - 2017 годы" и от 28 декабря 2012 г. </w:t>
      </w:r>
      <w:hyperlink r:id="rId7" w:history="1">
        <w:r>
          <w:rPr>
            <w:color w:val="0000FF"/>
          </w:rPr>
          <w:t>N 1688</w:t>
        </w:r>
      </w:hyperlink>
      <w:r>
        <w:t xml:space="preserve"> "О некоторых мерах по реализации государственной политики</w:t>
      </w:r>
      <w:proofErr w:type="gramEnd"/>
      <w:r>
        <w:t xml:space="preserve"> в сфере защиты детей-сирот и детей, оставшихся без попечения родителей" (далее - указы), направленны</w:t>
      </w:r>
      <w:r w:rsidR="007C7C09">
        <w:t>е</w:t>
      </w:r>
      <w:r>
        <w:t xml:space="preserve"> на повышение </w:t>
      </w:r>
      <w:proofErr w:type="gramStart"/>
      <w:r>
        <w:t>оплаты труда отдельных категорий работников учреждений бюджетной</w:t>
      </w:r>
      <w:proofErr w:type="gramEnd"/>
      <w:r>
        <w:t xml:space="preserve"> сферы, поименованных в указах, исходя из установленных федеральными и региональными "дорожными картами" соотношений их зарплаты к средней зарплате в регионе.</w:t>
      </w:r>
    </w:p>
    <w:p w:rsidR="003156E6" w:rsidRDefault="003156E6" w:rsidP="003156E6">
      <w:pPr>
        <w:pStyle w:val="ConsPlusNormal"/>
        <w:ind w:firstLine="540"/>
        <w:jc w:val="both"/>
      </w:pPr>
      <w:r>
        <w:t>Корректировка производится с учетом:</w:t>
      </w:r>
    </w:p>
    <w:p w:rsidR="003156E6" w:rsidRDefault="003156E6" w:rsidP="003156E6">
      <w:pPr>
        <w:pStyle w:val="ConsPlusNormal"/>
        <w:ind w:firstLine="540"/>
        <w:jc w:val="both"/>
      </w:pPr>
      <w:r>
        <w:t>достигнутого значения средней заработной платы в Ставропольском крае в 2014 году - 22642,7 рубля;</w:t>
      </w:r>
    </w:p>
    <w:p w:rsidR="003156E6" w:rsidRDefault="003156E6" w:rsidP="003156E6">
      <w:pPr>
        <w:pStyle w:val="ConsPlusNormal"/>
        <w:ind w:firstLine="540"/>
        <w:jc w:val="both"/>
      </w:pPr>
      <w:r>
        <w:t>прогнозируемого размера средней зарплаты в Ставропольском крае на 2015 год и 2016 годы - 22650,00 рубля, 2017 год - 23669,00 рубля, 2018 год - 24616,00 рубля (в предыдущем бюджетном цикле размер средней зарплаты в Ставропольском крае составлял: в 2015 году - 22360,00 рубля, в 2016 году - 25790,00 рубля, в 2017 году - 27982,5 рубля);</w:t>
      </w:r>
    </w:p>
    <w:p w:rsidR="003156E6" w:rsidRDefault="003156E6" w:rsidP="003156E6">
      <w:pPr>
        <w:pStyle w:val="ConsPlusNormal"/>
        <w:ind w:firstLine="540"/>
        <w:jc w:val="both"/>
      </w:pPr>
      <w:r>
        <w:t xml:space="preserve">средней численности работников соответствующей категории персонала в организациях социальной сферы </w:t>
      </w:r>
      <w:r w:rsidR="00FB79C1">
        <w:t>муниципальной</w:t>
      </w:r>
      <w:r>
        <w:t xml:space="preserve"> формы собственности по итогам статистического наблюдения в сфере оплаты труда отдельных категорий работников за 2014 год;</w:t>
      </w:r>
    </w:p>
    <w:p w:rsidR="003156E6" w:rsidRDefault="003156E6" w:rsidP="003156E6">
      <w:pPr>
        <w:pStyle w:val="ConsPlusNormal"/>
        <w:ind w:firstLine="540"/>
        <w:jc w:val="both"/>
      </w:pPr>
      <w:r>
        <w:t>проведения мероприятий, направленных на повышение производительности труда в бюджетном секторе;</w:t>
      </w:r>
    </w:p>
    <w:p w:rsidR="003156E6" w:rsidRDefault="003156E6" w:rsidP="003156E6">
      <w:pPr>
        <w:pStyle w:val="ConsPlusNormal"/>
        <w:ind w:firstLine="540"/>
        <w:jc w:val="both"/>
      </w:pPr>
      <w:r>
        <w:t xml:space="preserve">возможного привлечения средств за счет доходов от оказания платных услуг и компенсации затрат государства, доходов от сдачи в аренду имущества, находящегося в </w:t>
      </w:r>
      <w:r w:rsidR="00F17261">
        <w:t>муниципальной</w:t>
      </w:r>
      <w:r>
        <w:t xml:space="preserve"> собственности </w:t>
      </w:r>
      <w:r w:rsidR="00F17261">
        <w:t xml:space="preserve">Грачевского муниципального района </w:t>
      </w:r>
      <w:r>
        <w:t>Ставропольского края;</w:t>
      </w:r>
    </w:p>
    <w:p w:rsidR="003156E6" w:rsidRDefault="003156E6" w:rsidP="003156E6">
      <w:pPr>
        <w:pStyle w:val="ConsPlusNormal"/>
        <w:ind w:firstLine="540"/>
        <w:jc w:val="both"/>
      </w:pPr>
      <w:r>
        <w:t xml:space="preserve">реорганизации неэффективных </w:t>
      </w:r>
      <w:r w:rsidR="00F17261">
        <w:t>муниципальных</w:t>
      </w:r>
      <w:r>
        <w:t xml:space="preserve"> учреждений</w:t>
      </w:r>
      <w:r w:rsidR="00F17261">
        <w:t xml:space="preserve"> Грачевского муниципального района</w:t>
      </w:r>
      <w:r>
        <w:t xml:space="preserve"> Ставропольского края и сокращения неэффективных расходов бюджетных средств;</w:t>
      </w:r>
    </w:p>
    <w:p w:rsidR="003156E6" w:rsidRPr="00C6343E" w:rsidRDefault="003156E6" w:rsidP="003156E6">
      <w:pPr>
        <w:pStyle w:val="ConsPlusNormal"/>
        <w:ind w:firstLine="540"/>
        <w:jc w:val="both"/>
        <w:rPr>
          <w:color w:val="000000" w:themeColor="text1"/>
        </w:rPr>
      </w:pPr>
      <w:proofErr w:type="gramStart"/>
      <w:r>
        <w:t xml:space="preserve">5) начисления на выплаты по оплате труда, включающие расходы </w:t>
      </w:r>
      <w:r w:rsidR="00F17261">
        <w:t>местного</w:t>
      </w:r>
      <w:r>
        <w:t xml:space="preserve"> бюджета по уплате страховых взносов в Пенсионный фонд </w:t>
      </w:r>
      <w:r>
        <w:lastRenderedPageBreak/>
        <w:t>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страховых взносов на обязательное социальное страхование от несчастных случаев на производстве и профессиональных заболеваний, Федеральный фонд обязательного медицинского</w:t>
      </w:r>
      <w:proofErr w:type="gramEnd"/>
      <w:r>
        <w:t xml:space="preserve"> страхования и территориальный фонд обязательного медицинского страхования Ставропольского края на обязательное медицинское страхование на 2016 год и плановый период 2017 и 2018 годов, исчисля</w:t>
      </w:r>
      <w:r w:rsidR="007C7C09">
        <w:t>ть</w:t>
      </w:r>
      <w:r>
        <w:t xml:space="preserve"> в соответствии с </w:t>
      </w:r>
      <w:r w:rsidRPr="00C6343E">
        <w:rPr>
          <w:color w:val="000000" w:themeColor="text1"/>
        </w:rPr>
        <w:t>действующим законодательством Российской Федерации;</w:t>
      </w:r>
    </w:p>
    <w:p w:rsidR="003156E6" w:rsidRDefault="00FB79C1" w:rsidP="003156E6">
      <w:pPr>
        <w:pStyle w:val="ConsPlusNormal"/>
        <w:ind w:firstLine="540"/>
        <w:jc w:val="both"/>
      </w:pPr>
      <w:r>
        <w:t>6</w:t>
      </w:r>
      <w:r w:rsidR="003156E6">
        <w:t xml:space="preserve">) перерасчет расходов на оплату коммунальных услуг </w:t>
      </w:r>
      <w:r w:rsidR="00C6343E">
        <w:t xml:space="preserve">производить </w:t>
      </w:r>
      <w:r w:rsidR="003156E6">
        <w:t>с учетом следующих особенностей:</w:t>
      </w:r>
    </w:p>
    <w:p w:rsidR="003156E6" w:rsidRDefault="003156E6" w:rsidP="003156E6">
      <w:pPr>
        <w:pStyle w:val="ConsPlusNormal"/>
        <w:ind w:firstLine="540"/>
        <w:jc w:val="both"/>
      </w:pPr>
      <w:proofErr w:type="gramStart"/>
      <w:r>
        <w:t>за основу расчета принят</w:t>
      </w:r>
      <w:r w:rsidR="00C6343E">
        <w:t>ь</w:t>
      </w:r>
      <w:r>
        <w:t xml:space="preserve"> уточненные плановые бюджетные ассигнования 2015 года и </w:t>
      </w:r>
      <w:proofErr w:type="spellStart"/>
      <w:r>
        <w:t>увеличены</w:t>
      </w:r>
      <w:r w:rsidR="00C6343E">
        <w:t>е</w:t>
      </w:r>
      <w:proofErr w:type="spellEnd"/>
      <w:r>
        <w:t xml:space="preserve"> на индексацию в соответствии с прогнозным ростом тарифов в 2016 году - на 4,7 процента, в 2017 году - на 4,3 процента, в 2018 году - на 3,4 процента (в предыдущем бюджетном цикле предусмотрена индексация в 2016 году - на 4,6 процента, в 2017 году - на 4,9 процента).</w:t>
      </w:r>
      <w:proofErr w:type="gramEnd"/>
    </w:p>
    <w:p w:rsidR="003156E6" w:rsidRDefault="003156E6" w:rsidP="003156E6">
      <w:pPr>
        <w:pStyle w:val="ConsPlusNormal"/>
        <w:ind w:firstLine="540"/>
        <w:jc w:val="both"/>
      </w:pPr>
      <w:r>
        <w:t xml:space="preserve">Бюджетные ассигнования </w:t>
      </w:r>
      <w:r w:rsidR="007A09F1">
        <w:t>местного</w:t>
      </w:r>
      <w:r>
        <w:t xml:space="preserve"> бюджета, предусмотре</w:t>
      </w:r>
      <w:r w:rsidR="00C6343E">
        <w:t>ть</w:t>
      </w:r>
      <w:r>
        <w:t xml:space="preserve"> на: услуги связи, транспортные услуги, арендная плата за пользование имуществом, работы, услуги по содержанию имущества (за исключением капитального ремонта имущества), прочие работы и услуги, безвозмездные перечисления организациям, а также прочие расходы приняты на уровне "базовых" объемов бюджетных ассигнований.</w:t>
      </w:r>
    </w:p>
    <w:p w:rsidR="003156E6" w:rsidRDefault="003156E6" w:rsidP="003156E6">
      <w:pPr>
        <w:pStyle w:val="ConsPlusNormal"/>
        <w:ind w:firstLine="540"/>
        <w:jc w:val="both"/>
      </w:pPr>
      <w:r>
        <w:t>1.</w:t>
      </w:r>
      <w:r w:rsidR="00D7692A">
        <w:t>4</w:t>
      </w:r>
      <w:r>
        <w:t xml:space="preserve">. </w:t>
      </w:r>
      <w:proofErr w:type="gramStart"/>
      <w:r>
        <w:t xml:space="preserve">Указанные общие подходы необходимо применять при формировании и распределении бюджетных ассигнований </w:t>
      </w:r>
      <w:r w:rsidR="007A09F1">
        <w:t xml:space="preserve">местного </w:t>
      </w:r>
      <w:r>
        <w:t xml:space="preserve">бюджета на реализацию всех </w:t>
      </w:r>
      <w:r w:rsidR="007A09F1">
        <w:t>муниципальных</w:t>
      </w:r>
      <w:r>
        <w:t xml:space="preserve"> программ</w:t>
      </w:r>
      <w:r w:rsidR="007A09F1">
        <w:t xml:space="preserve"> Грачевского </w:t>
      </w:r>
      <w:r w:rsidR="00C6343E">
        <w:t xml:space="preserve">муниципального </w:t>
      </w:r>
      <w:r w:rsidR="007A09F1">
        <w:t>района</w:t>
      </w:r>
      <w:r>
        <w:t xml:space="preserve"> Ставропольского края и направлений деятельности органов </w:t>
      </w:r>
      <w:r w:rsidR="00C6343E">
        <w:t>местного самоуправления</w:t>
      </w:r>
      <w:r>
        <w:t xml:space="preserve"> </w:t>
      </w:r>
      <w:r w:rsidR="007A09F1">
        <w:t xml:space="preserve"> Грачевского муниципального района </w:t>
      </w:r>
      <w:r>
        <w:t xml:space="preserve">Ставропольского края, не входящих в </w:t>
      </w:r>
      <w:r w:rsidR="007A09F1">
        <w:t>муниципальные</w:t>
      </w:r>
      <w:r>
        <w:t xml:space="preserve"> программы</w:t>
      </w:r>
      <w:r w:rsidR="007A09F1" w:rsidRPr="007A09F1">
        <w:t xml:space="preserve"> </w:t>
      </w:r>
      <w:r w:rsidR="007A09F1">
        <w:t xml:space="preserve">Грачевского </w:t>
      </w:r>
      <w:r w:rsidR="00C6343E">
        <w:t xml:space="preserve">муниципального </w:t>
      </w:r>
      <w:r w:rsidR="007A09F1">
        <w:t>района</w:t>
      </w:r>
      <w:r>
        <w:t xml:space="preserve"> Ставропольского края на 2016 год и плановый период 2017 и 2018 годов.</w:t>
      </w:r>
      <w:proofErr w:type="gramEnd"/>
    </w:p>
    <w:p w:rsidR="003156E6" w:rsidRDefault="003156E6" w:rsidP="003156E6">
      <w:pPr>
        <w:pStyle w:val="ConsPlusNormal"/>
        <w:jc w:val="both"/>
      </w:pPr>
    </w:p>
    <w:p w:rsidR="003156E6" w:rsidRDefault="003156E6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FB79C1" w:rsidRDefault="00FB79C1" w:rsidP="003156E6">
      <w:pPr>
        <w:pStyle w:val="ConsPlusNormal"/>
        <w:jc w:val="both"/>
      </w:pPr>
    </w:p>
    <w:p w:rsidR="003156E6" w:rsidRDefault="003156E6" w:rsidP="003156E6">
      <w:pPr>
        <w:pStyle w:val="ConsPlusNormal"/>
        <w:jc w:val="right"/>
      </w:pPr>
    </w:p>
    <w:p w:rsidR="00D14DD4" w:rsidRDefault="00D14DD4" w:rsidP="00D14DD4">
      <w:pPr>
        <w:pStyle w:val="ConsPlusNormal"/>
        <w:jc w:val="right"/>
        <w:outlineLvl w:val="1"/>
      </w:pPr>
      <w:r>
        <w:lastRenderedPageBreak/>
        <w:t>Приложение 1</w:t>
      </w:r>
    </w:p>
    <w:p w:rsidR="00D14DD4" w:rsidRDefault="00D14DD4" w:rsidP="00D14DD4">
      <w:pPr>
        <w:pStyle w:val="ConsPlusNormal"/>
        <w:jc w:val="right"/>
      </w:pPr>
      <w:r>
        <w:t>к Методическим указаниям</w:t>
      </w:r>
    </w:p>
    <w:p w:rsidR="00D14DD4" w:rsidRDefault="00D14DD4" w:rsidP="00D14DD4">
      <w:pPr>
        <w:pStyle w:val="ConsPlusNormal"/>
        <w:jc w:val="right"/>
      </w:pPr>
      <w:r>
        <w:t xml:space="preserve">по формированию и распределению </w:t>
      </w:r>
      <w:proofErr w:type="gramStart"/>
      <w:r>
        <w:t>бюджетных</w:t>
      </w:r>
      <w:proofErr w:type="gramEnd"/>
    </w:p>
    <w:p w:rsidR="00D14DD4" w:rsidRDefault="00D14DD4" w:rsidP="00D14DD4">
      <w:pPr>
        <w:pStyle w:val="ConsPlusNormal"/>
        <w:jc w:val="right"/>
      </w:pPr>
      <w:r>
        <w:t xml:space="preserve">ассигнований бюджета Грачевского </w:t>
      </w:r>
    </w:p>
    <w:p w:rsidR="00D14DD4" w:rsidRDefault="00D14DD4" w:rsidP="00D14DD4">
      <w:pPr>
        <w:pStyle w:val="ConsPlusNormal"/>
        <w:jc w:val="right"/>
      </w:pPr>
      <w:r>
        <w:t>муниципального района</w:t>
      </w:r>
    </w:p>
    <w:p w:rsidR="00D14DD4" w:rsidRDefault="00D14DD4" w:rsidP="00D14DD4">
      <w:pPr>
        <w:pStyle w:val="ConsPlusNormal"/>
        <w:jc w:val="right"/>
      </w:pPr>
      <w:r>
        <w:t>Ставропольского края</w:t>
      </w:r>
    </w:p>
    <w:p w:rsidR="00D14DD4" w:rsidRDefault="00D14DD4" w:rsidP="00D14DD4">
      <w:pPr>
        <w:pStyle w:val="ConsPlusNormal"/>
        <w:jc w:val="right"/>
      </w:pPr>
      <w:r>
        <w:t>по кодам классификации расходов бюджетов</w:t>
      </w:r>
    </w:p>
    <w:p w:rsidR="00D14DD4" w:rsidRDefault="00D14DD4" w:rsidP="00D14DD4">
      <w:pPr>
        <w:pStyle w:val="ConsPlusNormal"/>
        <w:jc w:val="right"/>
      </w:pPr>
      <w:r>
        <w:t>на 2016 год и плановый период 2017</w:t>
      </w:r>
    </w:p>
    <w:p w:rsidR="00D14DD4" w:rsidRDefault="00D14DD4" w:rsidP="00D14DD4">
      <w:pPr>
        <w:pStyle w:val="ConsPlusNormal"/>
        <w:jc w:val="right"/>
      </w:pPr>
      <w:r>
        <w:t>и 2018 годов</w:t>
      </w:r>
    </w:p>
    <w:p w:rsidR="00D14DD4" w:rsidRDefault="00D14DD4" w:rsidP="00D14DD4">
      <w:pPr>
        <w:pStyle w:val="ConsPlusNormal"/>
        <w:jc w:val="both"/>
      </w:pPr>
    </w:p>
    <w:p w:rsidR="00D14DD4" w:rsidRDefault="00D14DD4" w:rsidP="00D14DD4">
      <w:pPr>
        <w:pStyle w:val="ConsPlusNormal"/>
        <w:jc w:val="center"/>
      </w:pPr>
      <w:bookmarkStart w:id="1" w:name="Par120"/>
      <w:bookmarkEnd w:id="1"/>
      <w:r>
        <w:t>ПРЕДЕЛЬНЫЕ ОБЪЕМЫ</w:t>
      </w:r>
    </w:p>
    <w:p w:rsidR="00D14DD4" w:rsidRDefault="00D14DD4" w:rsidP="00D14DD4">
      <w:pPr>
        <w:pStyle w:val="ConsPlusNormal"/>
        <w:jc w:val="center"/>
      </w:pPr>
      <w:r>
        <w:t>БЮДЖЕТНЫХ АССИГНОВАНИЙ НА 2016 ГОД И ПЛАНОВЫЙ</w:t>
      </w:r>
    </w:p>
    <w:p w:rsidR="00D14DD4" w:rsidRDefault="00D14DD4" w:rsidP="00D14DD4">
      <w:pPr>
        <w:pStyle w:val="ConsPlusNormal"/>
        <w:jc w:val="center"/>
      </w:pPr>
      <w:r>
        <w:t>ПЕРИОД 2017</w:t>
      </w:r>
      <w:proofErr w:type="gramStart"/>
      <w:r>
        <w:t xml:space="preserve"> И</w:t>
      </w:r>
      <w:proofErr w:type="gramEnd"/>
      <w:r>
        <w:t xml:space="preserve"> 2018 ГОДОВ</w:t>
      </w:r>
    </w:p>
    <w:p w:rsidR="00D14DD4" w:rsidRDefault="00D14DD4" w:rsidP="00D14DD4">
      <w:pPr>
        <w:pStyle w:val="ConsPlusNormal"/>
        <w:jc w:val="both"/>
      </w:pPr>
    </w:p>
    <w:p w:rsidR="00D14DD4" w:rsidRDefault="00D14DD4" w:rsidP="00D14DD4">
      <w:pPr>
        <w:pStyle w:val="ConsPlusNormal"/>
        <w:jc w:val="right"/>
      </w:pPr>
      <w:r>
        <w:t>(тыс. рублей)</w:t>
      </w: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850"/>
        <w:gridCol w:w="1928"/>
        <w:gridCol w:w="1020"/>
        <w:gridCol w:w="964"/>
        <w:gridCol w:w="964"/>
      </w:tblGrid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Вед.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(</w:t>
            </w:r>
            <w:proofErr w:type="spellStart"/>
            <w:r>
              <w:t>непрограммное</w:t>
            </w:r>
            <w:proofErr w:type="spellEnd"/>
            <w:r>
              <w:t xml:space="preserve"> направление)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2018 год</w:t>
            </w: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  <w:jc w:val="center"/>
            </w:pPr>
            <w:r>
              <w:t>6</w:t>
            </w: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  <w:r>
              <w:t>ГРБС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  <w:proofErr w:type="spellStart"/>
            <w:r>
              <w:t>непрограммное</w:t>
            </w:r>
            <w:proofErr w:type="spellEnd"/>
            <w:r>
              <w:t xml:space="preserve"> направление,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  <w:r>
              <w:t>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FB79C1">
            <w:pPr>
              <w:pStyle w:val="ConsPlusNormal"/>
            </w:pPr>
            <w:r>
              <w:t xml:space="preserve">расходы на обеспечение функций органов </w:t>
            </w:r>
            <w:r w:rsidR="00FB79C1">
              <w:t>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FB79C1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 w:rsidR="00FB79C1">
              <w:t xml:space="preserve">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  <w:r>
              <w:t>ГРБС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  <w:proofErr w:type="spellStart"/>
            <w:r>
              <w:t>непрограммное</w:t>
            </w:r>
            <w:proofErr w:type="spellEnd"/>
            <w:r>
              <w:t xml:space="preserve"> направление,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  <w:r>
              <w:t>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FB79C1">
            <w:pPr>
              <w:pStyle w:val="ConsPlusNormal"/>
            </w:pPr>
            <w:r>
              <w:t xml:space="preserve">расходы на обеспечение функций органов </w:t>
            </w:r>
            <w:r w:rsidR="00FB79C1">
              <w:t>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  <w:tr w:rsidR="00D14DD4" w:rsidTr="00D14DD4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FB79C1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 w:rsidR="00FB79C1">
              <w:t xml:space="preserve">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D4" w:rsidRDefault="00D14DD4" w:rsidP="00AC7DD9">
            <w:pPr>
              <w:pStyle w:val="ConsPlusNormal"/>
            </w:pPr>
          </w:p>
        </w:tc>
      </w:tr>
    </w:tbl>
    <w:p w:rsidR="00D14DD4" w:rsidRDefault="00D14DD4" w:rsidP="00D14DD4">
      <w:pPr>
        <w:pStyle w:val="ConsPlusNormal"/>
        <w:jc w:val="right"/>
        <w:outlineLvl w:val="1"/>
      </w:pPr>
      <w:r>
        <w:lastRenderedPageBreak/>
        <w:t>Приложение 2</w:t>
      </w:r>
    </w:p>
    <w:p w:rsidR="00D14DD4" w:rsidRDefault="00D14DD4" w:rsidP="00D14DD4">
      <w:pPr>
        <w:pStyle w:val="ConsPlusNormal"/>
        <w:jc w:val="right"/>
      </w:pPr>
      <w:r>
        <w:t>к Методическим указаниям</w:t>
      </w:r>
    </w:p>
    <w:p w:rsidR="00D14DD4" w:rsidRDefault="00D14DD4" w:rsidP="00D14DD4">
      <w:pPr>
        <w:pStyle w:val="ConsPlusNormal"/>
        <w:jc w:val="right"/>
      </w:pPr>
      <w:r>
        <w:t xml:space="preserve">по формированию и распределению </w:t>
      </w:r>
      <w:proofErr w:type="gramStart"/>
      <w:r>
        <w:t>бюджетных</w:t>
      </w:r>
      <w:proofErr w:type="gramEnd"/>
    </w:p>
    <w:p w:rsidR="00D14DD4" w:rsidRDefault="00D14DD4" w:rsidP="00D14DD4">
      <w:pPr>
        <w:pStyle w:val="ConsPlusNormal"/>
        <w:jc w:val="right"/>
      </w:pPr>
      <w:r>
        <w:t>ассигнований бюджета</w:t>
      </w:r>
    </w:p>
    <w:p w:rsidR="00FB79C1" w:rsidRDefault="00FB79C1" w:rsidP="00D14DD4">
      <w:pPr>
        <w:pStyle w:val="ConsPlusNormal"/>
        <w:jc w:val="right"/>
      </w:pPr>
      <w:r>
        <w:t>Грачевского муниципального района</w:t>
      </w:r>
    </w:p>
    <w:p w:rsidR="00D14DD4" w:rsidRDefault="00D14DD4" w:rsidP="00D14DD4">
      <w:pPr>
        <w:pStyle w:val="ConsPlusNormal"/>
        <w:jc w:val="right"/>
      </w:pPr>
      <w:r>
        <w:t xml:space="preserve"> Ставропольского края</w:t>
      </w:r>
    </w:p>
    <w:p w:rsidR="00D14DD4" w:rsidRDefault="00D14DD4" w:rsidP="00D14DD4">
      <w:pPr>
        <w:pStyle w:val="ConsPlusNormal"/>
        <w:jc w:val="right"/>
      </w:pPr>
      <w:r>
        <w:t>по кодам классификации расходов бюджетов</w:t>
      </w:r>
    </w:p>
    <w:p w:rsidR="00D14DD4" w:rsidRDefault="00D14DD4" w:rsidP="00D14DD4">
      <w:pPr>
        <w:pStyle w:val="ConsPlusNormal"/>
        <w:jc w:val="right"/>
      </w:pPr>
      <w:r>
        <w:t>на 2016 год и плановый период 2017</w:t>
      </w:r>
    </w:p>
    <w:p w:rsidR="00D14DD4" w:rsidRDefault="00D14DD4" w:rsidP="00D14DD4">
      <w:pPr>
        <w:pStyle w:val="ConsPlusNormal"/>
        <w:jc w:val="right"/>
      </w:pPr>
      <w:r>
        <w:t>и 2018 годов</w:t>
      </w:r>
    </w:p>
    <w:p w:rsidR="00D14DD4" w:rsidRDefault="00D14DD4" w:rsidP="00D14DD4">
      <w:pPr>
        <w:pStyle w:val="ConsPlusNormal"/>
        <w:jc w:val="both"/>
      </w:pPr>
    </w:p>
    <w:p w:rsidR="00D14DD4" w:rsidRDefault="00D14DD4" w:rsidP="00D14DD4">
      <w:pPr>
        <w:pStyle w:val="ConsPlusNormal"/>
        <w:jc w:val="center"/>
      </w:pPr>
      <w:bookmarkStart w:id="2" w:name="Par240"/>
      <w:bookmarkEnd w:id="2"/>
      <w:r>
        <w:t>ПРЕДЕЛЬНЫЕ ОБЪЕМЫ</w:t>
      </w:r>
    </w:p>
    <w:p w:rsidR="00D14DD4" w:rsidRDefault="00D14DD4" w:rsidP="00D14DD4">
      <w:pPr>
        <w:pStyle w:val="ConsPlusNormal"/>
        <w:jc w:val="center"/>
      </w:pPr>
      <w:r>
        <w:t>БЮДЖЕТНЫХ АССИГНОВАНИЙ НА РЕАЛИЗАЦИЮ ГОСУДАРСТВЕННЫХ</w:t>
      </w:r>
    </w:p>
    <w:p w:rsidR="00D14DD4" w:rsidRDefault="00D14DD4" w:rsidP="00D14DD4">
      <w:pPr>
        <w:pStyle w:val="ConsPlusNormal"/>
        <w:jc w:val="center"/>
      </w:pPr>
      <w:r>
        <w:t xml:space="preserve">ПРОГРАММ </w:t>
      </w:r>
      <w:r w:rsidR="00FB79C1">
        <w:t xml:space="preserve">ГРАЧЕВСКОГО МУНИЦИПАЛНОГО РАЙОНА                   </w:t>
      </w:r>
      <w:r>
        <w:t xml:space="preserve"> НА 2016 - 20</w:t>
      </w:r>
      <w:r w:rsidR="00580B86">
        <w:t>18</w:t>
      </w:r>
      <w:r>
        <w:t xml:space="preserve"> ГОДЫ</w:t>
      </w:r>
    </w:p>
    <w:p w:rsidR="00D14DD4" w:rsidRDefault="00D14DD4" w:rsidP="00D14DD4">
      <w:pPr>
        <w:pStyle w:val="ConsPlusNormal"/>
        <w:jc w:val="both"/>
      </w:pPr>
    </w:p>
    <w:p w:rsidR="00D14DD4" w:rsidRDefault="00D14DD4" w:rsidP="00D14DD4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850"/>
        <w:gridCol w:w="907"/>
        <w:gridCol w:w="964"/>
        <w:gridCol w:w="907"/>
        <w:gridCol w:w="907"/>
      </w:tblGrid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Вед.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2018 год</w:t>
            </w:r>
          </w:p>
        </w:tc>
      </w:tr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  <w:jc w:val="center"/>
            </w:pPr>
            <w:r>
              <w:t>6</w:t>
            </w:r>
          </w:p>
        </w:tc>
      </w:tr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  <w:r>
              <w:t>Муниципальная программа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</w:tr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  <w:r>
              <w:t>ГРБС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</w:tr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  <w:r>
              <w:t>ГРБС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</w:tr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  <w:r>
              <w:t>Муниципальная программа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</w:tr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  <w:r>
              <w:t>ГРБС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</w:tr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  <w:r>
              <w:t>ГРБС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</w:tr>
      <w:tr w:rsidR="00F55065" w:rsidTr="00F550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  <w: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65" w:rsidRDefault="00F55065" w:rsidP="00AC7DD9">
            <w:pPr>
              <w:pStyle w:val="ConsPlusNormal"/>
            </w:pPr>
          </w:p>
        </w:tc>
      </w:tr>
    </w:tbl>
    <w:p w:rsidR="00D14DD4" w:rsidRDefault="00D14DD4" w:rsidP="00D14DD4">
      <w:pPr>
        <w:pStyle w:val="ConsPlusNormal"/>
        <w:jc w:val="both"/>
      </w:pPr>
    </w:p>
    <w:p w:rsidR="00D14DD4" w:rsidRDefault="00D14DD4" w:rsidP="003156E6">
      <w:pPr>
        <w:pStyle w:val="ConsPlusNormal"/>
        <w:jc w:val="right"/>
      </w:pPr>
    </w:p>
    <w:sectPr w:rsidR="00D14DD4" w:rsidSect="00DB1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3156E6"/>
    <w:rsid w:val="00144FD5"/>
    <w:rsid w:val="003156E6"/>
    <w:rsid w:val="00387852"/>
    <w:rsid w:val="00420691"/>
    <w:rsid w:val="00580B86"/>
    <w:rsid w:val="006967E5"/>
    <w:rsid w:val="006B76AC"/>
    <w:rsid w:val="007544F5"/>
    <w:rsid w:val="007A09F1"/>
    <w:rsid w:val="007C7C09"/>
    <w:rsid w:val="009008FE"/>
    <w:rsid w:val="00BA65B2"/>
    <w:rsid w:val="00BC18BA"/>
    <w:rsid w:val="00C014E5"/>
    <w:rsid w:val="00C25CA5"/>
    <w:rsid w:val="00C6343E"/>
    <w:rsid w:val="00D14DD4"/>
    <w:rsid w:val="00D23C45"/>
    <w:rsid w:val="00D66F81"/>
    <w:rsid w:val="00D7692A"/>
    <w:rsid w:val="00DB1A81"/>
    <w:rsid w:val="00EE03F7"/>
    <w:rsid w:val="00F17261"/>
    <w:rsid w:val="00F45FCD"/>
    <w:rsid w:val="00F55065"/>
    <w:rsid w:val="00FB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6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3156E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01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4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43CADC138C714F6E8ADF9DE8303474EDE67B39ACBB9DE8D67B4DFB1BH7L6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43CADC138C714F6E8ADF9DE8303474EDE67235A4B89DE8D67B4DFB1BH7L6K" TargetMode="External"/><Relationship Id="rId5" Type="http://schemas.openxmlformats.org/officeDocument/2006/relationships/hyperlink" Target="consultantplus://offline/ref=3343CADC138C714F6E8ADF9DE8303474EDE77B33A1BA9DE8D67B4DFB1BH7L6K" TargetMode="External"/><Relationship Id="rId4" Type="http://schemas.openxmlformats.org/officeDocument/2006/relationships/hyperlink" Target="consultantplus://offline/ref=3343CADC138C714F6E8AC190FE5C6A7EEBEE2C3DADB794BC8E2416A64C7FF615HCL3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grbuli</dc:creator>
  <cp:keywords/>
  <dc:description/>
  <cp:lastModifiedBy>GrBeNA</cp:lastModifiedBy>
  <cp:revision>14</cp:revision>
  <cp:lastPrinted>2015-08-26T12:24:00Z</cp:lastPrinted>
  <dcterms:created xsi:type="dcterms:W3CDTF">2015-08-25T10:11:00Z</dcterms:created>
  <dcterms:modified xsi:type="dcterms:W3CDTF">2015-08-26T12:46:00Z</dcterms:modified>
</cp:coreProperties>
</file>